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DD" w:rsidRPr="006A69DD" w:rsidRDefault="006A69DD" w:rsidP="006A69DD">
      <w:pPr>
        <w:spacing w:before="100" w:line="240" w:lineRule="auto"/>
        <w:jc w:val="both"/>
        <w:rPr>
          <w:rFonts w:ascii="Calibri" w:eastAsia="Times New Roman" w:hAnsi="Calibri" w:cs="Calibri"/>
          <w:color w:val="000000"/>
        </w:rPr>
      </w:pPr>
      <w:bookmarkStart w:id="0" w:name="_GoBack"/>
      <w:bookmarkEnd w:id="0"/>
      <w:r w:rsidRPr="006A69DD">
        <w:rPr>
          <w:rFonts w:ascii="Arial" w:eastAsia="Times New Roman" w:hAnsi="Arial" w:cs="Arial"/>
          <w:b/>
          <w:bCs/>
          <w:color w:val="000000"/>
          <w:sz w:val="20"/>
          <w:szCs w:val="20"/>
        </w:rPr>
        <w:t>Kazakstan</w:t>
      </w:r>
    </w:p>
    <w:p w:rsidR="006A69DD" w:rsidRPr="006A69DD" w:rsidRDefault="006A69DD" w:rsidP="006A69DD">
      <w:pPr>
        <w:spacing w:before="100" w:line="240" w:lineRule="auto"/>
        <w:jc w:val="center"/>
        <w:rPr>
          <w:rFonts w:ascii="Calibri" w:eastAsia="Times New Roman" w:hAnsi="Calibri" w:cs="Calibri"/>
          <w:color w:val="000000"/>
        </w:rPr>
      </w:pPr>
      <w:r w:rsidRPr="006A69DD">
        <w:rPr>
          <w:rFonts w:ascii="Arial" w:eastAsia="Times New Roman" w:hAnsi="Arial" w:cs="Arial"/>
          <w:b/>
          <w:bCs/>
          <w:color w:val="000000"/>
          <w:sz w:val="20"/>
          <w:szCs w:val="20"/>
        </w:rPr>
        <w:t>Double Taxation Avoidance Agreement</w:t>
      </w:r>
    </w:p>
    <w:p w:rsidR="006A69DD" w:rsidRPr="006A69DD" w:rsidRDefault="006A69DD" w:rsidP="006A69DD">
      <w:pPr>
        <w:spacing w:before="100" w:line="240" w:lineRule="auto"/>
        <w:jc w:val="center"/>
        <w:rPr>
          <w:rFonts w:ascii="Calibri" w:eastAsia="Times New Roman" w:hAnsi="Calibri" w:cs="Calibri"/>
          <w:color w:val="000000"/>
        </w:rPr>
      </w:pPr>
      <w:r w:rsidRPr="006A69DD">
        <w:rPr>
          <w:rFonts w:ascii="Arial" w:eastAsia="Times New Roman" w:hAnsi="Arial" w:cs="Arial"/>
          <w:b/>
          <w:bCs/>
          <w:color w:val="000000"/>
          <w:sz w:val="20"/>
          <w:szCs w:val="20"/>
        </w:rPr>
        <w:t>Income-tax Act, 1961: Notification under section 90: Convention between the Government of the Republic of India and the Government of the Republic of Kazakstan for the avoidance of double taxation and for the prevention of fiscal evasion with respect to taxes on income and on capital</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Notification No. G. S. R. No. 633(E), dtd. 31st October, 1997.</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Whereas the annexed Convention between the Government of the Republic of Kazakstan and the Government of the Republic of India for the avoidance of Double Taxation and the prevention of fiscal evasion with respect to taxes on income and on capital will enter into force on the second day of October, 1997, thirty days after the receipt of the latter of notifications by both the Contracting States to each other of the completion of the procedures required under their laws for bringing into force the said Convention in accordance with Article 30 of the said Convention;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Now, therefore, in exercise of the powers conferred under section 90 of the Income-tax Act, 1961 (43 of 1961) and section 44A of the Wealth-tax Act, 1957 (27 of 1957), the Central Government hereby directs that all the provisions of the said Convention shall be given effect to in the Union of India.</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CONVENTION BETWEEN THE GOVERNMENT OF THE REPUBLIC OF INDIA AND THE GOVERNMENT OF THE REPUBLIC OF KAZAKSTAN FOR THE AVOIDANCE OF DOUBLE TAXATION AND FOR THE PREVENTION OF FISCAL EVASION WITH RESPECT TO TAXES ON INCOME AND ON CAPITAL</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The Government of the Republic of India and the Government of the Republic of Kazakstan desiring to conclude a Convention for the avoidance of double taxation and for the prevention of fiscal evasion with respect to taxes on income and on capital,</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Have agreed as follows: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PERSONAL SCOPE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This Convention shall apply to persons who are residents of one or both of the Contracting States.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TAXES COVERED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This Convention shall apply to taxes on income and on capital imposed on behalf of a Contracting State or of its political sub-divisions or local authorities irrespective of the manner in which they are levied.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taxes on the total amounts of wages or salaries paid by enterprises as well as taxes on capital appreciation.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existing taxes to which the Convention shall apply are in particular:</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b/>
          <w:bCs/>
          <w:color w:val="000000"/>
          <w:sz w:val="20"/>
          <w:szCs w:val="20"/>
        </w:rPr>
        <w:t>a.</w:t>
      </w:r>
      <w:r w:rsidRPr="006A69DD">
        <w:rPr>
          <w:rFonts w:ascii="Times New Roman" w:eastAsia="Times New Roman" w:hAnsi="Times New Roman" w:cs="Times New Roman"/>
          <w:b/>
          <w:bCs/>
          <w:color w:val="000000"/>
          <w:sz w:val="14"/>
          <w:szCs w:val="14"/>
        </w:rPr>
        <w:t>     </w:t>
      </w:r>
      <w:r w:rsidRPr="006A69DD">
        <w:rPr>
          <w:rFonts w:ascii="Arial" w:eastAsia="Times New Roman" w:hAnsi="Arial" w:cs="Arial"/>
          <w:b/>
          <w:bCs/>
          <w:color w:val="000000"/>
          <w:sz w:val="20"/>
          <w:szCs w:val="20"/>
        </w:rPr>
        <w:t>In the Republic of Kazakstan:</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tax on income of legal persons and individuals;</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tax on the property of legal persons and individuals;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(hereafter referred to as "Kazakstan tax");</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b/>
          <w:bCs/>
          <w:color w:val="000000"/>
          <w:sz w:val="20"/>
          <w:szCs w:val="20"/>
        </w:rPr>
        <w:t>b.</w:t>
      </w:r>
      <w:r w:rsidRPr="006A69DD">
        <w:rPr>
          <w:rFonts w:ascii="Times New Roman" w:eastAsia="Times New Roman" w:hAnsi="Times New Roman" w:cs="Times New Roman"/>
          <w:b/>
          <w:bCs/>
          <w:color w:val="000000"/>
          <w:sz w:val="14"/>
          <w:szCs w:val="14"/>
        </w:rPr>
        <w:t>    </w:t>
      </w:r>
      <w:r w:rsidRPr="006A69DD">
        <w:rPr>
          <w:rFonts w:ascii="Arial" w:eastAsia="Times New Roman" w:hAnsi="Arial" w:cs="Arial"/>
          <w:b/>
          <w:bCs/>
          <w:color w:val="000000"/>
          <w:sz w:val="20"/>
          <w:szCs w:val="20"/>
        </w:rPr>
        <w:t>In the Republic of India:</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income-tax, including any surcharge thereon; and</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tax on capital (the wealth-tax);</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(hereafter referred to as "Indian tax").</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The competent authorities of the Contracting States shall notify each other of any significant changes which have been made in their respective taxation laws.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3</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GENERAL DEFINITIONS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this Convention, unless the context otherwise requires: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terms:</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"Kazakstan" means the Republic of Kazakstan, and when used in a geographical sense, the term "Kazakstan" includes the territorial waters, and also the exclusive economic zone and continental shelf in which Kazakstan, for certain purposes, may exercise sovereign rights and jurisdiction in accordance with international law and in which the laws relating to Kazakstan tax are applicable;</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"India" means the territory of India and includes the territorial sea and airspace above it, as well as any other maritime zone in which India has sovereign rights, other rights and jurisdiction, according to the Indian law and in accordance with international law, including the U. N. Convention on the Law of the Sea;</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"person" includes an individual, a company, a body of persons or any other entity which is treated as a taxable unit under the taxation laws in force in the respective Contracting States;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c.</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"company" means any body corporate or any entity which is treated as a body corporate for tax purposes;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d.</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terms "a Contracting State" and "the other Contracting State" mean Kazakstan or India, as the context requires;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e.</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f.</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"international traffic" means any transport by a ship or aircraft operated by an enterprise which is a resident of a Contracting State, except when the ship or aircraft is operated solely between places in the other Contracting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g.</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"competent authority" means:</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Kazakstan, the Ministry of Finance or its authorized representative;</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India, the Central Government in the Ministry of Finance (Department of Revenue) or their authorized representative;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h.</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"national" means:</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any individual possessing the nationality of a Contracting State;</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any legal person, partnership or any other association deriving its status as such from the laws in force in a Contracting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"fiscal year" means:</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the case of India, "previous year" as defined under section 3 of the Income-tax Act, 1961;</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the case of Kazakstan, the calendar year;</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j.</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"tax" means Indian tax or Kazak tax, as the context requires, but shall not include any amount which is payable in respect of any default or omission in relation to the taxes to which this Convention applies or which represents a penalty imposed relating to those taxes.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As regards the application of the Convention at any time by a Contracting State any term not defined therein shall, unless the context otherwise requires, have the meaning which it has at that time under the law of that State concerning the taxes to which the Convention applies.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4</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RESIDENT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place of incorporation, or any other criterion of a similar nature.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But this term does not include any person who is liable to tax in that State in respect only of income from sources in that State or capital situated therein.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c.</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d.</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5</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lastRenderedPageBreak/>
        <w:t>PERMANENT ESTABLISHMENT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"permanent establishment" includes especially:</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place of management;</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branch;</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c.</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 office;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d.</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factory;</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e.</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workshop;</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f.</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mine, an oil or gas well, a quarry or any other place of extraction of natural resources;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g.</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sales outlet;</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h.</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warehouse in relation to a person providing storage facilities for others and;</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farm, plantation or other place where agricultural, forestry, plantation or related activities are carried 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"permanent establishment" also includes:</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building site or construction or installation or assembly project, or supervisory activities connected therewith, only if such site, project or activity lasts for more than 12 months, and</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 installation or structure used for the exploration of natural resources, or supervisory activities connected therewith, or a drilling rig or ship used for the exploration of natural resources, only if such use or activity lasts for more than 12 months.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preceding provisions of this article, the term "permanent establishment" shall be deemed not to include: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use of facilities solely for the purpose of storage, display or delivery of goods or merchandise belonging to the enterprise;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maintenance of a stock of goods or merchandise belonging to the enterprise solely for the purpose of storage, display or delivery;</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c.</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maintenance of a stock of goods or merchandise belonging to the enterprise solely for the purpose of processing by another enterprise;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d.</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e.</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 or</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f.</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 xml:space="preserve">Notwithstanding the provisions of paragraphs 1 and 2, where a person--other than an agent of an independent status to whom paragraph 7 applies--is acting on behalf of an enterprise of the other </w:t>
      </w:r>
      <w:r w:rsidRPr="006A69DD">
        <w:rPr>
          <w:rFonts w:ascii="Arial" w:eastAsia="Times New Roman" w:hAnsi="Arial" w:cs="Arial"/>
          <w:color w:val="000000"/>
          <w:sz w:val="20"/>
          <w:szCs w:val="20"/>
        </w:rPr>
        <w:lastRenderedPageBreak/>
        <w:t>Contracting State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4 which, if exercised through a fixed place of business, would not make this fixed place of business a permanent establishment under the provisions of that paragraph.</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6.</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it insures risks situated therein through a person other than an agent of an independent status to whom paragraph 7 applies.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7.</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8.</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6</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INCOME FROM IMMOVABLE PROPERTY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 1 shall apply to income derived from the direct use, letting, or use in any other form of immovable property.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7</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BUSINESS PROFITS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Subject to the provisions of paragraph 3, where an enterprise of a Contracting State carries on or has carried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The permanent establishment shall not be allowed a deduction for amounts paid to its head office or any of the other offices of the resident by way of royalties, fees or other similar payment in return for the use of patents or other rights, or by way of commission, for specific services performed or for management, or by way of interest on moneys lent to the permanent establishment.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profits include items of income or capital gains which are dealt with separately in other articles of this Convention, then the provisions of those articles shall not be affected by the provisions of this article.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6.</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8</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SHIPPING AND AIR TRANSPORT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Profits derived by an enterprise which is a resident of a Contracting State from the operation of ships or aircraft in international traffic shall be taxable only in that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for the transport of goods or merchandise in international traffic shall be taxable only in that Contracting State unless the containers are used solely within the other Contracting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 The provisions of this paragraph will, however, not apply to interest on fixed deposits with a bank.</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9</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ASSOCIATED ENTERPRISES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Where-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10</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DIVIDENDS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This paragraph shall not affect the taxation of the company in respect of the profits out of which the dividends are paid.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undistributed profits, even if the dividends paid or the undistributed profits consist wholly or partly of profits or income arising in such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6.</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Profits of a company of Contracting State carrying on business in the other Contracting State through a permanent establishment situated therein may, after having been taxed under Article 7, be taxed on the remaining amount in the Contracting State in which the permanent establishment is situated at a rate that does not exceed the rate set forth in paragraph 2 of this article.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11</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INTEREST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Interest arising in a Contracting State and paid to a resident of the other Contracting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and the beneficial owner of the interest is a resident of the other Contracting State, the tax so charged shall not exceed' 10 per cent. of the </w:t>
      </w:r>
      <w:r w:rsidRPr="006A69DD">
        <w:rPr>
          <w:rFonts w:ascii="Arial" w:eastAsia="Times New Roman" w:hAnsi="Arial" w:cs="Arial"/>
          <w:color w:val="000000"/>
          <w:sz w:val="20"/>
          <w:szCs w:val="20"/>
        </w:rPr>
        <w:lastRenderedPageBreak/>
        <w:t>gross amount of the interest. The competent authorities of the Contracting States shall by mutual agreement settle the mode of application of this limitation.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Government, a political sub-division or a local authority of the other Contracting State; or</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Central Bank of the other Contracting State or any other Governmental bank or financial institution/agency that may be mutually agreed upon between the two Contracting States.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6.</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7.</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a case, the excess part of the payments shall remain taxable according to the laws of each Contracting State, due regard being had to the other provisions of this Convention.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12</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ROYALTIES AND FEES FOR TECHNICAL SERVICES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10 per cent. of the gross amount of the royalties or fees for technical services.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 </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 xml:space="preserve">The term "royalties" as used in this article means payments of any kind received as a consideration for the use of, or the right to use, any copyright of literary, artistic or scientific work including software, cinematograph films, any patent, trade mark, design or model, plan, </w:t>
      </w:r>
      <w:r w:rsidRPr="006A69DD">
        <w:rPr>
          <w:rFonts w:ascii="Arial" w:eastAsia="Times New Roman" w:hAnsi="Arial" w:cs="Arial"/>
          <w:color w:val="000000"/>
          <w:sz w:val="20"/>
          <w:szCs w:val="20"/>
        </w:rPr>
        <w:lastRenderedPageBreak/>
        <w:t>secret formula or process, or for information concerning industrial, commercial or scientific experience, and payments for the use of, or the right to use, industrial, commercial, or scientific equipment;</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"fees for technical services" means payment of any kind in consideration for the rendering of any managerial, technical or consultancy services including the provision of services by technical or other personnel but does not include payments for services mentioned in Articles 14 and 15 of this Convention.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a case the provisions of Article 7 or Article 14, as the case may be, shall apply.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6.</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13</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CAPITAL GAINS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Gains derived by a resident of Contracting State from the alienation of ships or aircraft operated in international traffic or movable property pertaining to the operation of such ships, or aircraft, shall be taxable only in that Contracting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Gains from the alienation of shares other than those mentioned in paragraph 4 of a company which is a resident of a Contracting State may be taxed in that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6.</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Gains from the alienation of any property other than that referred to in the preceding paragraphs shall be taxable only in the Contracting State of which the alienator is a resident.</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14</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INDEPENDENT PERSONAL SERVICES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surgeons, dentists and accountants.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2.Article 15</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DEPENDENT PERSONAL SERVICES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remuneration is paid by, or on behalf of, an employer who is not a resident of the other State, and</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c.</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remuneration is not borne by a permanent establishment or a fixed base which the employer has in the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be taxed in the Contracting State in which the enterprise operating the ship or aircraft is a resident.</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16</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DIRECTORS' FEES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Directors' fees and other similar payments derived by a resident of a Contracting State in his capacity as a member of the board of directors or a similar body of a company which is a resident of the other Contracting State may also be taxed in that other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17</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ARTISTES AND SPORTSPERSONS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provisions of Articles 14 and 15, the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substantially supported by public funds of one or both of the Contracting States or of political sub-divisions or local authorities thereof. In such a case, the income is taxable only in the Contracting State of which the entertainer or sportsperson is a resident.</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18</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PENSIONS AND OTHER PAYMENTS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and any annuity paid to such a resident shall be taxable only in that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term "annuity" means a stated sum payable to an individual periodically at stated times during his life or during a specified or ascertainable period of time under an obligation to make the payments in return for adequate and full consideration in money or money's worth.</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19</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GOVERNMENT SERVICE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 </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Salaries, wages and other similar remuneration, other than a pension, paid by a Contracting State or a political sub-division or a local authority thereof to an individual in respect of services rendered to that State or sub-division or authority shall be taxable only in that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However, such salaries, wages and other similar remuneration shall be taxable only in the other Contracting State if the services are rendered in that State and the individual is a resident of that State who:-</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is a national of that State; or</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did not become a resident of that State solely for the purpose of rendering the services.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However, such pension shall be taxable only in the other Contracting State if the individual is a resident of, and a national of, that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Articles 15, 16 and 18 shall apply to salaries, wages and other similar remuneration and to pensions, in respect of services rendered in connection with a business carried on by a Contracting State or a political sub-division or a local authority thereof.</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20</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STUDENTS AND APPRENTICES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besides grants, loans and scholarships, be exempt from tax in that other State on:-</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payments made to him by persons residing outside that other State for the purposes of his maintenance, education or training; and</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remuneration from employment in that other State for an amount not exceeding the amount which is exempt from tax under the laws of that other Contracting State for any fiscal year,</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as the case may be, provided that such employment is directly related to his studies or is undertaken for the purpose of his maintenance.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benefit of this article shall extend only for such period of time as may be reasonably or customarily required to complete the education or training undertaken, but in no event shall any individual have the benefit of this article for more than seven consecutive years from the date of his first arrival in that other Contracting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21</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PROFESSORS, TEACHERS AND RESEARCH SCHOLARS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 professor or teacher who is or was a resident of a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this article and Article 20, an individual shall be deemed to be a resident of a Contracting State if he is resident in that State in the fiscal year in which he visits the other Contracting State or in the immediately preceding fiscal year.</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For the purposes of paragraph 1 "approved institution" means an institution which has been approved in this regard by the competent authority of the concerned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22</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OTHER INCOME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paragraph I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or any sort of gambling or betting of any form or nature whatsoever, such income may be taxed in the other Contracting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23</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CAPITAL</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also be taxed in that other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Capital represented by ships and aircraft operated in international traffic, and by movable property pertaining to the operation of such ships or aircraft, shall be taxable only in that Contracting State in which the enterprise operating such ships or aircraft is a resident.</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24</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ELIMINATION OF DOUBLE TAXATION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law in force in either of the Contracting States will continue to govern the taxation of income in the respective Contracting States except where provisions to the contrary are made in this Convention.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the case of Kazakstan, double taxation shall be avoided as follows:-</w:t>
      </w:r>
    </w:p>
    <w:p w:rsidR="006A69DD" w:rsidRPr="006A69DD" w:rsidRDefault="006A69DD" w:rsidP="006A69DD">
      <w:pPr>
        <w:spacing w:before="100" w:line="240" w:lineRule="auto"/>
        <w:ind w:left="96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a resident of Kazakstan derives income or owns capital which, in accordance with the provisions of this Convention, may be taxed in India, Kazakstan shall allow:-</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as a deduction from the tax on the income of that resident, an amount equal to the income-tax paid in India;</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as a deduction from the tax on capital of that resident, an amount equal to the tax on capital paid in India.</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The amount of the tax to be deducted pursuant to the above provision shall not exceed the tax which would have been charged on the same income in Kazakstan under the rates applicable thereon.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the case of India, double taxation shall be avoided as follows:-</w:t>
      </w:r>
    </w:p>
    <w:p w:rsidR="006A69DD" w:rsidRPr="006A69DD" w:rsidRDefault="006A69DD" w:rsidP="006A69DD">
      <w:pPr>
        <w:spacing w:before="100" w:line="240" w:lineRule="auto"/>
        <w:ind w:left="96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a resident of India derives income or owns capital which, in accordance with the provisions of this Convention, may be taxed in Kazakstan, India shall allow:-</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as a deduction from the tax on the income of that resident, an amount equal to the income-tax paid in Kazakstan;</w:t>
      </w:r>
    </w:p>
    <w:p w:rsidR="006A69DD" w:rsidRPr="006A69DD" w:rsidRDefault="006A69DD" w:rsidP="006A69DD">
      <w:pPr>
        <w:spacing w:before="100" w:line="240" w:lineRule="auto"/>
        <w:ind w:left="1440" w:hanging="1440"/>
        <w:jc w:val="both"/>
        <w:rPr>
          <w:rFonts w:ascii="Calibri" w:eastAsia="Times New Roman" w:hAnsi="Calibri" w:cs="Calibri"/>
          <w:color w:val="000000"/>
        </w:rPr>
      </w:pP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ii.</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as a deduction from the tax on capital of that resident, an amount equal to the tax on capital paid in Kazakstan.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The amount of the tax to be deducted pursuant to the above provision shall not exceed the tax which would have been charged on the same income in India under the rates applicable thereon.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Income or capital which, in accordance with the provisions of this Convention, is not to be subjected to tax in a Contracting State may be taken into account for calculating the rate of tax to be imposed in that Contracting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tax paid in a Contracting State shall be deemed to include the tax which would have been paid but for any exemption or reduction of tax granted under incentive provisions contained in the law of that Contracting State designed to promote economic development to the extent that such exemption or reduction is granted for profits from industrial or manufacturing activities or from agriculture, fishing or tourism (including restaurants and hotels) provided that the activities have been carried out within that Contracting State.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25</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NON-DISCRIMINATION</w:t>
      </w:r>
    </w:p>
    <w:p w:rsidR="006A69DD" w:rsidRPr="006A69DD" w:rsidRDefault="006A69DD" w:rsidP="006A69DD">
      <w:pPr>
        <w:spacing w:before="100" w:line="240" w:lineRule="auto"/>
        <w:ind w:left="288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the Contracting States.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higher than that imposed on the profits of a similar company of the first-mentioned Contracting State, nor as being in conflict with the provisions of paragraph 3 of Article 7 of this Convention.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 xml:space="preserve">Except where the provisions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w:t>
      </w:r>
      <w:r w:rsidRPr="006A69DD">
        <w:rPr>
          <w:rFonts w:ascii="Arial" w:eastAsia="Times New Roman" w:hAnsi="Arial" w:cs="Arial"/>
          <w:color w:val="000000"/>
          <w:sz w:val="20"/>
          <w:szCs w:val="20"/>
        </w:rPr>
        <w:lastRenderedPageBreak/>
        <w:t>such enterprise, be deductible under the same conditions as if they had been contracted to a resident of the first-mentioned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5.</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this article shall, notwithstanding the provisions of Article 2, apply to taxes of every kind and description.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26</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MUTUAL AGREEMENT PROCEDURE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25, to that of the Contracting State of which he is a national. The case must be presented within three years from the first notification of the action resulting in taxation not in accordance with the provisions of the Convention.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27</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EXCHANGE OF INFORMATION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 concerning taxes covered by the Convention, in so far as the taxation thereunder is not contrary to the Convention in particular for the prevention of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no case shall the provisions of paragraph 1 be construed so as to impose on a Contracting State the obligation:-</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to carry out administrative measures at variance with the laws or administrative practice of that or of the other Contracting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lastRenderedPageBreak/>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to supply information or documents which is not obtainable under the laws or in the normal course of the administration of that or of the other Contracting State;</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c.</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(ordre public).</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28</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ASSISTANCE IN COLLECTION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Contracting States undertake to lend assistance to each other in the collection of taxes to which this Convention relates together with interest, costs, and civil penalties relating to such taxes, referred to in this article as a "revenue claim".</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Request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3.</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Amounts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such assistance to the extent mutually agreed between the competent authorities of the two States.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4.</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which are used in the collection of its own taxes or those which would be contrary to its public policy (ordre public).</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29</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MEMBERS OF DIPLOMATIC MISSIONS AND CONSULAR POSTS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Nothing in this Convention shall affect the fiscal privileges of members of diplomatic missions or consular posts under the general rules of international law or under the provisions of special agreements.</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30</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ENTRY INTO FORCE</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1.</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Contracting States shall notify each other in writing through diplomatic channels, the completion of the procedure required by the respective laws for the entry into force of this Convention. This Convention shall enter into force thirty days after the receipt of the latter of the notifications.</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2.</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The provisions of this Convention shall have effect:-</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India, in respect of income derived or capital held in any fiscal year beginning on or after the first day of April next following the calendar year in which the Convention enters into force; and</w:t>
      </w:r>
    </w:p>
    <w:p w:rsidR="006A69DD" w:rsidRPr="006A69DD" w:rsidRDefault="006A69DD" w:rsidP="006A69DD">
      <w:pPr>
        <w:spacing w:before="100" w:line="240" w:lineRule="auto"/>
        <w:ind w:left="108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Kazakstan in respect of income derived or capital held in any fiscal year beginning on or after the first day of January next following the calendar year in which the Convention enters into force.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t>Article 31</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b/>
          <w:bCs/>
          <w:color w:val="000000"/>
          <w:sz w:val="20"/>
          <w:szCs w:val="20"/>
        </w:rPr>
        <w:lastRenderedPageBreak/>
        <w:t>TERMINATION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This Convention shall remain in force indefinitely until terminated by one of the Contracting States. Either Contracting State may terminate the Convention, through diplomatic channels, by giving notice of termination at least six months before the end of any calendar year after the expiry of five years from the date of entry into force of the Convention. In such event, the Convention shall cease to have effect:-</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a.</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India, in respect of income arising in any previous year on or after the first day of April next following the calendar year in which the notice is given and in respect of capital which is held at the expiry of any previous year beginning on or after the first day of April next following the calendar year in which the notice of termination is given; and</w:t>
      </w:r>
    </w:p>
    <w:p w:rsidR="006A69DD" w:rsidRPr="006A69DD" w:rsidRDefault="006A69DD" w:rsidP="006A69DD">
      <w:pPr>
        <w:spacing w:before="100" w:line="240" w:lineRule="auto"/>
        <w:ind w:left="720" w:hanging="360"/>
        <w:jc w:val="both"/>
        <w:rPr>
          <w:rFonts w:ascii="Calibri" w:eastAsia="Times New Roman" w:hAnsi="Calibri" w:cs="Calibri"/>
          <w:color w:val="000000"/>
        </w:rPr>
      </w:pPr>
      <w:r w:rsidRPr="006A69DD">
        <w:rPr>
          <w:rFonts w:ascii="Arial" w:eastAsia="Times New Roman" w:hAnsi="Arial" w:cs="Arial"/>
          <w:color w:val="000000"/>
          <w:sz w:val="20"/>
          <w:szCs w:val="20"/>
        </w:rPr>
        <w:t>b.</w:t>
      </w:r>
      <w:r w:rsidRPr="006A69DD">
        <w:rPr>
          <w:rFonts w:ascii="Times New Roman" w:eastAsia="Times New Roman" w:hAnsi="Times New Roman" w:cs="Times New Roman"/>
          <w:color w:val="000000"/>
          <w:sz w:val="14"/>
          <w:szCs w:val="14"/>
        </w:rPr>
        <w:t>    </w:t>
      </w:r>
      <w:r w:rsidRPr="006A69DD">
        <w:rPr>
          <w:rFonts w:ascii="Arial" w:eastAsia="Times New Roman" w:hAnsi="Arial" w:cs="Arial"/>
          <w:color w:val="000000"/>
          <w:sz w:val="20"/>
          <w:szCs w:val="20"/>
        </w:rPr>
        <w:t>in Kazakstan, in respect of income arising in any fiscal year on or after the first day of January next following the calendar year in which the notice is given and in respect of capital which is held at the expiry of any fiscal year beginning on or after the first day of January next following the calendar year in which the notice of termination is given.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In witness whereof, the undersigned, being duly authorized thereto, have signed this Convention.</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Done in duplicate at New Delhi, this 9th day of December, 1996, in the Hindi, Kazak, Russian and English languages, all texts being equally authentic. In case of divergence between the texts, the English text shall prevail.</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Sd.) (P. Chidambaram) (Sd.) (A. Esimov)</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For the Government of the For the Government of the</w:t>
      </w:r>
    </w:p>
    <w:p w:rsidR="006A69DD" w:rsidRPr="006A69DD" w:rsidRDefault="006A69DD" w:rsidP="006A69DD">
      <w:pPr>
        <w:spacing w:before="100" w:line="240" w:lineRule="auto"/>
        <w:jc w:val="both"/>
        <w:rPr>
          <w:rFonts w:ascii="Calibri" w:eastAsia="Times New Roman" w:hAnsi="Calibri" w:cs="Calibri"/>
          <w:color w:val="000000"/>
        </w:rPr>
      </w:pPr>
      <w:r w:rsidRPr="006A69DD">
        <w:rPr>
          <w:rFonts w:ascii="Arial" w:eastAsia="Times New Roman" w:hAnsi="Arial" w:cs="Arial"/>
          <w:color w:val="000000"/>
          <w:sz w:val="20"/>
          <w:szCs w:val="20"/>
        </w:rPr>
        <w:t>Republic of India</w:t>
      </w:r>
    </w:p>
    <w:sectPr w:rsidR="006A69DD" w:rsidRPr="006A6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DD"/>
    <w:rsid w:val="002B65D2"/>
    <w:rsid w:val="006A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73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7948</Words>
  <Characters>45305</Characters>
  <Application>Microsoft Office Word</Application>
  <DocSecurity>0</DocSecurity>
  <Lines>377</Lines>
  <Paragraphs>106</Paragraphs>
  <ScaleCrop>false</ScaleCrop>
  <Company/>
  <LinksUpToDate>false</LinksUpToDate>
  <CharactersWithSpaces>53147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2019-07-23T06:58:00Z</dcterms:created>
  <dcterms:modified xsi:type="dcterms:W3CDTF">2019-07-23T06:58:00Z</dcterms:modified>
</cp:coreProperties>
</file>